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仿宋_GBK" w:eastAsia="方正仿宋_GBK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仿宋_GBK" w:eastAsia="方正仿宋_GBK"/>
          <w:b/>
          <w:bCs/>
          <w:color w:val="000000"/>
          <w:sz w:val="44"/>
          <w:szCs w:val="44"/>
        </w:rPr>
        <w:t>“巴山食荟”农产品区域品牌推广大使</w:t>
      </w:r>
    </w:p>
    <w:p>
      <w:pPr>
        <w:spacing w:line="360" w:lineRule="auto"/>
        <w:jc w:val="center"/>
        <w:rPr>
          <w:rFonts w:ascii="方正仿宋_GBK" w:eastAsia="方正仿宋_GBK"/>
          <w:b/>
          <w:bCs/>
          <w:color w:val="000000"/>
          <w:sz w:val="44"/>
          <w:szCs w:val="44"/>
        </w:rPr>
      </w:pPr>
      <w:r>
        <w:rPr>
          <w:rFonts w:hint="eastAsia" w:ascii="方正仿宋_GBK" w:eastAsia="方正仿宋_GBK"/>
          <w:b/>
          <w:bCs/>
          <w:color w:val="000000"/>
          <w:sz w:val="44"/>
          <w:szCs w:val="44"/>
        </w:rPr>
        <w:t>选拔大赛公告</w:t>
      </w:r>
    </w:p>
    <w:p>
      <w:pPr>
        <w:spacing w:line="360" w:lineRule="auto"/>
        <w:ind w:firstLine="640" w:firstLineChars="200"/>
        <w:jc w:val="left"/>
        <w:rPr>
          <w:rFonts w:ascii="方正仿宋_GBK" w:eastAsia="方正仿宋_GBK" w:hAnsiTheme="minorEastAsia" w:cstheme="minorEastAsia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为切实举办好达州市2020年中国农民丰收节庆祝活动，全力打造达州“巴山食荟” 农产品区域公用品牌，经市委、市政府同意，我市决定举行“巴山食荟”农产品区域公用品牌推广大使选拔大赛，现将有关活动公告如下：</w:t>
      </w:r>
    </w:p>
    <w:p>
      <w:pPr>
        <w:spacing w:line="360" w:lineRule="auto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一、大赛主题</w:t>
      </w:r>
    </w:p>
    <w:p>
      <w:pPr>
        <w:pStyle w:val="11"/>
        <w:spacing w:line="360" w:lineRule="auto"/>
        <w:ind w:left="1200" w:firstLine="0" w:firstLineChars="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sz w:val="32"/>
          <w:szCs w:val="32"/>
        </w:rPr>
        <w:t>擦亮金字招牌  助推乡村振兴</w:t>
      </w:r>
    </w:p>
    <w:p>
      <w:pPr>
        <w:spacing w:line="360" w:lineRule="auto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二、大赛时间</w:t>
      </w:r>
    </w:p>
    <w:p>
      <w:pPr>
        <w:pStyle w:val="11"/>
        <w:spacing w:line="360" w:lineRule="auto"/>
        <w:ind w:left="1200" w:firstLine="0" w:firstLineChars="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2020年8月26日—9月13日</w:t>
      </w:r>
    </w:p>
    <w:p>
      <w:pPr>
        <w:tabs>
          <w:tab w:val="left" w:pos="1515"/>
          <w:tab w:val="left" w:pos="3405"/>
        </w:tabs>
        <w:ind w:left="60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三、组织机构</w:t>
      </w:r>
    </w:p>
    <w:p>
      <w:pPr>
        <w:tabs>
          <w:tab w:val="left" w:pos="1515"/>
          <w:tab w:val="left" w:pos="3405"/>
        </w:tabs>
        <w:ind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指导单位：中国文化管理协会、四川省农业农村厅、四川战旗乡村振兴研究院</w:t>
      </w:r>
    </w:p>
    <w:p>
      <w:pPr>
        <w:tabs>
          <w:tab w:val="left" w:pos="1515"/>
          <w:tab w:val="left" w:pos="3405"/>
        </w:tabs>
        <w:ind w:firstLine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主办单位：中共达州市委、达州市人民政府</w:t>
      </w:r>
    </w:p>
    <w:p>
      <w:pPr>
        <w:tabs>
          <w:tab w:val="left" w:pos="1515"/>
          <w:tab w:val="left" w:pos="3405"/>
        </w:tabs>
        <w:ind w:left="6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承办单位： 达州市农业农村局  达州市文化体育旅游局</w:t>
      </w:r>
    </w:p>
    <w:p>
      <w:pPr>
        <w:spacing w:line="360" w:lineRule="auto"/>
        <w:ind w:firstLine="640" w:firstLineChars="20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四、参赛对象</w:t>
      </w:r>
    </w:p>
    <w:p>
      <w:pPr>
        <w:widowControl/>
        <w:wordWrap w:val="0"/>
        <w:ind w:firstLine="480" w:firstLineChars="15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/>
          <w:sz w:val="32"/>
          <w:szCs w:val="32"/>
        </w:rPr>
        <w:t>户籍所在地为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达州市</w:t>
      </w:r>
      <w:r>
        <w:rPr>
          <w:rFonts w:ascii="方正仿宋_GBK" w:eastAsia="方正仿宋_GBK" w:hAnsiTheme="minorEastAsia" w:cstheme="minorEastAsia"/>
          <w:sz w:val="32"/>
          <w:szCs w:val="32"/>
        </w:rPr>
        <w:t>或在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达州</w:t>
      </w:r>
      <w:r>
        <w:rPr>
          <w:rFonts w:ascii="方正仿宋_GBK" w:eastAsia="方正仿宋_GBK" w:hAnsiTheme="minorEastAsia" w:cstheme="minorEastAsia"/>
          <w:sz w:val="32"/>
          <w:szCs w:val="32"/>
        </w:rPr>
        <w:t>工作的关心热爱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农产品品牌推广</w:t>
      </w:r>
      <w:r>
        <w:rPr>
          <w:rFonts w:ascii="方正仿宋_GBK" w:eastAsia="方正仿宋_GBK" w:hAnsiTheme="minorEastAsia" w:cstheme="minorEastAsia"/>
          <w:sz w:val="32"/>
          <w:szCs w:val="32"/>
        </w:rPr>
        <w:t>的人士，男女不限、职业不限；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同时，欢迎市外喜爱农产品品牌推广人士踊跃参加。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五、奖项设置</w:t>
      </w:r>
    </w:p>
    <w:p>
      <w:pPr>
        <w:spacing w:beforeLines="50"/>
        <w:ind w:firstLine="640" w:firstLineChars="20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本次推广大使选拔活动设置一等奖1名，奖金5000元；二等奖2名，奖金2000元；三等奖3名，奖金1000元。</w:t>
      </w:r>
    </w:p>
    <w:p>
      <w:pPr>
        <w:spacing w:line="360" w:lineRule="auto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五、比赛要求</w:t>
      </w:r>
    </w:p>
    <w:p>
      <w:pPr>
        <w:spacing w:line="360" w:lineRule="auto"/>
        <w:ind w:firstLine="63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b/>
          <w:sz w:val="32"/>
          <w:szCs w:val="32"/>
        </w:rPr>
        <w:t>（一）报送要求。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符合条件的参赛选手请于2020年8月31日前，将报名表（见附件）统一报送至</w:t>
      </w:r>
      <w:r>
        <w:fldChar w:fldCharType="begin"/>
      </w:r>
      <w:r>
        <w:instrText xml:space="preserve"> HYPERLINK "mailto:2020年8月29日前，通过填写报名表发至邮箱574321295@qq.com来线上报名，或直接将报名表送至达州市人民政府综合办公楼1917办公室（赵斌收）" </w:instrText>
      </w:r>
      <w:r>
        <w:fldChar w:fldCharType="separate"/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邮箱574321295@qq.com，联系人：赵斌，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fldChar w:fldCharType="end"/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电话：18096262572。</w:t>
      </w:r>
    </w:p>
    <w:p>
      <w:pPr>
        <w:widowControl/>
        <w:shd w:val="clear" w:color="auto" w:fill="FFFFFF"/>
        <w:spacing w:line="330" w:lineRule="atLeast"/>
        <w:ind w:firstLine="320" w:firstLineChars="100"/>
        <w:jc w:val="left"/>
        <w:rPr>
          <w:rFonts w:ascii="方正仿宋_GBK" w:eastAsia="方正仿宋_GBK" w:hAnsiTheme="minorEastAsia" w:cstheme="minorEastAsia"/>
          <w:b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b/>
          <w:sz w:val="32"/>
          <w:szCs w:val="32"/>
        </w:rPr>
        <w:t>（二）参赛内容及形式</w:t>
      </w:r>
    </w:p>
    <w:p>
      <w:pPr>
        <w:widowControl/>
        <w:wordWrap w:val="0"/>
        <w:ind w:firstLine="320" w:firstLineChars="10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1、</w:t>
      </w:r>
      <w:r>
        <w:rPr>
          <w:rFonts w:ascii="方正仿宋_GBK" w:eastAsia="方正仿宋_GBK" w:hAnsiTheme="minorEastAsia" w:cstheme="minorEastAsia"/>
          <w:sz w:val="32"/>
          <w:szCs w:val="32"/>
        </w:rPr>
        <w:t>模拟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“巴山食荟”农产品区域品牌推广</w:t>
      </w:r>
      <w:r>
        <w:rPr>
          <w:rFonts w:ascii="方正仿宋_GBK" w:eastAsia="方正仿宋_GBK" w:hAnsiTheme="minorEastAsia" w:cstheme="minorEastAsia"/>
          <w:sz w:val="32"/>
          <w:szCs w:val="32"/>
        </w:rPr>
        <w:t>（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具体特色产品</w:t>
      </w:r>
      <w:r>
        <w:rPr>
          <w:rFonts w:ascii="方正仿宋_GBK" w:eastAsia="方正仿宋_GBK" w:hAnsiTheme="minorEastAsia" w:cstheme="minorEastAsia"/>
          <w:sz w:val="32"/>
          <w:szCs w:val="32"/>
        </w:rPr>
        <w:t>自选，时间不超过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6</w:t>
      </w:r>
      <w:r>
        <w:rPr>
          <w:rFonts w:ascii="方正仿宋_GBK" w:eastAsia="方正仿宋_GBK" w:hAnsiTheme="minorEastAsia" w:cstheme="minorEastAsia"/>
          <w:sz w:val="32"/>
          <w:szCs w:val="32"/>
        </w:rPr>
        <w:t>分钟）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分值5</w:t>
      </w:r>
      <w:r>
        <w:rPr>
          <w:rFonts w:ascii="方正仿宋_GBK" w:eastAsia="方正仿宋_GBK" w:hAnsiTheme="minorEastAsia" w:cstheme="minorEastAsia"/>
          <w:sz w:val="32"/>
          <w:szCs w:val="32"/>
        </w:rPr>
        <w:t>0分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；</w:t>
      </w:r>
    </w:p>
    <w:p>
      <w:pPr>
        <w:widowControl/>
        <w:wordWrap w:val="0"/>
        <w:ind w:firstLine="320" w:firstLineChars="10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2、</w:t>
      </w:r>
      <w:r>
        <w:rPr>
          <w:rFonts w:ascii="方正仿宋_GBK" w:eastAsia="方正仿宋_GBK" w:hAnsiTheme="minorEastAsia" w:cstheme="minorEastAsia"/>
          <w:sz w:val="32"/>
          <w:szCs w:val="32"/>
        </w:rPr>
        <w:t xml:space="preserve"> 才艺展示（不限，时间为3-5分钟）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 xml:space="preserve"> 分值2</w:t>
      </w:r>
      <w:r>
        <w:rPr>
          <w:rFonts w:ascii="方正仿宋_GBK" w:eastAsia="方正仿宋_GBK" w:hAnsiTheme="minorEastAsia" w:cstheme="minorEastAsia"/>
          <w:sz w:val="32"/>
          <w:szCs w:val="32"/>
        </w:rPr>
        <w:t>0分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。</w:t>
      </w:r>
    </w:p>
    <w:p>
      <w:pPr>
        <w:widowControl/>
        <w:wordWrap w:val="0"/>
        <w:ind w:firstLine="320" w:firstLineChars="10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3、微信等新媒体投票，分值15分。</w:t>
      </w:r>
    </w:p>
    <w:p>
      <w:pPr>
        <w:widowControl/>
        <w:wordWrap w:val="0"/>
        <w:ind w:firstLine="320" w:firstLineChars="10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4、专家评委，分值15分。</w:t>
      </w:r>
    </w:p>
    <w:p>
      <w:pPr>
        <w:spacing w:line="360" w:lineRule="auto"/>
        <w:ind w:firstLine="160" w:firstLineChars="50"/>
        <w:rPr>
          <w:rFonts w:ascii="方正仿宋_GBK" w:eastAsia="方正仿宋_GBK" w:hAnsiTheme="minorEastAsia" w:cstheme="minorEastAsia"/>
          <w:b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b/>
          <w:sz w:val="32"/>
          <w:szCs w:val="32"/>
        </w:rPr>
        <w:t>（三）参赛条件</w:t>
      </w:r>
    </w:p>
    <w:p>
      <w:pPr>
        <w:widowControl/>
        <w:wordWrap w:val="0"/>
        <w:ind w:firstLine="480" w:firstLineChars="15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1、年龄18岁—35岁，</w:t>
      </w:r>
      <w:r>
        <w:rPr>
          <w:rFonts w:ascii="方正仿宋_GBK" w:eastAsia="方正仿宋_GBK" w:hAnsiTheme="minorEastAsia" w:cstheme="minorEastAsia"/>
          <w:sz w:val="32"/>
          <w:szCs w:val="32"/>
        </w:rPr>
        <w:t>男性身高1.7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0</w:t>
      </w:r>
      <w:r>
        <w:rPr>
          <w:rFonts w:ascii="方正仿宋_GBK" w:eastAsia="方正仿宋_GBK" w:hAnsiTheme="minorEastAsia" w:cstheme="minorEastAsia"/>
          <w:sz w:val="32"/>
          <w:szCs w:val="32"/>
        </w:rPr>
        <w:t>米以上、女性身高1.6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0</w:t>
      </w:r>
      <w:r>
        <w:rPr>
          <w:rFonts w:ascii="方正仿宋_GBK" w:eastAsia="方正仿宋_GBK" w:hAnsiTheme="minorEastAsia" w:cstheme="minorEastAsia"/>
          <w:sz w:val="32"/>
          <w:szCs w:val="32"/>
        </w:rPr>
        <w:t>米以上，具备一定的知识水平和文艺特长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。</w:t>
      </w:r>
    </w:p>
    <w:p>
      <w:pPr>
        <w:widowControl/>
        <w:wordWrap w:val="0"/>
        <w:ind w:firstLine="480" w:firstLineChars="15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（</w:t>
      </w:r>
      <w:r>
        <w:rPr>
          <w:rFonts w:hint="eastAsia" w:ascii="方正仿宋_GBK" w:eastAsia="方正仿宋_GBK" w:hAnsiTheme="minorEastAsia" w:cstheme="minorEastAsia"/>
          <w:b/>
          <w:sz w:val="32"/>
          <w:szCs w:val="32"/>
        </w:rPr>
        <w:t>在全国、全省农产品生产加工营销领域具有较高知名度的专家、学者则不受年龄身高限制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）。</w:t>
      </w:r>
    </w:p>
    <w:p>
      <w:pPr>
        <w:spacing w:line="360" w:lineRule="auto"/>
        <w:ind w:left="359" w:leftChars="171" w:firstLine="80" w:firstLineChars="25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2、拥护中国共产党领导和中国特色社会主义制度，政治思想素质高，自觉坚持“四个意识”，做到“两个维护”；</w:t>
      </w:r>
    </w:p>
    <w:p>
      <w:pPr>
        <w:spacing w:line="360" w:lineRule="auto"/>
        <w:ind w:left="359" w:leftChars="171" w:firstLine="80" w:firstLineChars="25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3、</w:t>
      </w:r>
      <w:r>
        <w:rPr>
          <w:rFonts w:ascii="方正仿宋_GBK" w:eastAsia="方正仿宋_GBK" w:hAnsiTheme="minorEastAsia" w:cstheme="minorEastAsia"/>
          <w:sz w:val="32"/>
          <w:szCs w:val="32"/>
        </w:rPr>
        <w:t>身体健康、形象气质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佳</w:t>
      </w:r>
      <w:r>
        <w:rPr>
          <w:rFonts w:ascii="方正仿宋_GBK" w:eastAsia="方正仿宋_GBK" w:hAnsiTheme="minorEastAsia" w:cstheme="minorEastAsia"/>
          <w:sz w:val="32"/>
          <w:szCs w:val="32"/>
        </w:rPr>
        <w:t>，有一定的普通话水平，语言表达流利，具备良好的交流沟通和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品牌</w:t>
      </w:r>
      <w:r>
        <w:rPr>
          <w:rFonts w:ascii="方正仿宋_GBK" w:eastAsia="方正仿宋_GBK" w:hAnsiTheme="minorEastAsia" w:cstheme="minorEastAsia"/>
          <w:sz w:val="32"/>
          <w:szCs w:val="32"/>
        </w:rPr>
        <w:t>宣传推介能力。</w:t>
      </w:r>
    </w:p>
    <w:p>
      <w:pPr>
        <w:spacing w:line="360" w:lineRule="auto"/>
        <w:ind w:left="359" w:leftChars="171" w:firstLine="80" w:firstLineChars="25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4、熟悉达州风土人情及乡村传统文化，对“巴山食荟”农产品区域公用品牌内涵文化理解深刻，并结合具体特色产品进行艺术演绎，观众印象深刻；</w:t>
      </w:r>
    </w:p>
    <w:p>
      <w:pPr>
        <w:spacing w:line="360" w:lineRule="auto"/>
        <w:ind w:left="359" w:leftChars="171" w:firstLine="80" w:firstLineChars="25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5、热爱并熟悉新媒体短视频创作，已有或拟开设短视频账号（抖音、快手等）；</w:t>
      </w:r>
    </w:p>
    <w:p>
      <w:pPr>
        <w:spacing w:line="360" w:lineRule="auto"/>
        <w:ind w:left="359" w:leftChars="171" w:firstLine="80" w:firstLineChars="25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6、每年能参加一次“巴山食荟”品牌推广活动。</w:t>
      </w:r>
    </w:p>
    <w:p>
      <w:pPr>
        <w:spacing w:line="360" w:lineRule="auto"/>
        <w:ind w:firstLine="480" w:firstLineChars="15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（四）选拔名额。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9月6日举行初赛，确定候选人20名左右；9月13日进行决赛，最终决定选拔推广大使10名（已有账号及一定粉丝量的人员优先）。</w:t>
      </w:r>
    </w:p>
    <w:p>
      <w:pPr>
        <w:spacing w:line="360" w:lineRule="auto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（五）评选流程</w:t>
      </w:r>
    </w:p>
    <w:p>
      <w:pPr>
        <w:spacing w:line="360" w:lineRule="auto"/>
        <w:ind w:firstLine="42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填写报名表——提交——初审——初赛——</w:t>
      </w:r>
      <w:r>
        <w:rPr>
          <w:rFonts w:hint="eastAsia" w:ascii="方正仿宋_GBK" w:eastAsia="方正仿宋_GBK" w:hAnsiTheme="minorEastAsia" w:cstheme="minorEastAsia"/>
          <w:color w:val="000000" w:themeColor="text1"/>
          <w:sz w:val="32"/>
          <w:szCs w:val="32"/>
        </w:rPr>
        <w:t>微信投票</w:t>
      </w:r>
      <w:r>
        <w:rPr>
          <w:rFonts w:ascii="方正仿宋_GBK" w:eastAsia="方正仿宋_GBK" w:hAnsiTheme="minorEastAsia" w:cstheme="minorEastAsia"/>
          <w:sz w:val="32"/>
          <w:szCs w:val="32"/>
        </w:rPr>
        <w:t>—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决赛——综合遴选——丰收节开幕式颁发证书。</w:t>
      </w:r>
    </w:p>
    <w:p>
      <w:pPr>
        <w:spacing w:line="360" w:lineRule="auto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六、评选发布平台</w:t>
      </w:r>
    </w:p>
    <w:p>
      <w:pPr>
        <w:spacing w:line="360" w:lineRule="auto"/>
        <w:ind w:firstLine="42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达州日报融媒体平台，凤凰山下论坛，达州圈等</w:t>
      </w:r>
    </w:p>
    <w:p>
      <w:pPr>
        <w:spacing w:line="360" w:lineRule="auto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七、推广大使福利</w:t>
      </w:r>
    </w:p>
    <w:p>
      <w:pPr>
        <w:spacing w:line="360" w:lineRule="auto"/>
        <w:ind w:firstLine="63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1、获得“推广大使”称号的人士，颁发首届“巴山食荟”品牌推广大使荣誉证书及奖金；</w:t>
      </w:r>
    </w:p>
    <w:p>
      <w:pPr>
        <w:spacing w:line="360" w:lineRule="auto"/>
        <w:ind w:firstLine="63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2、精选3人参加达州2020中国农民丰收节主会场（宣汉县渡口乡）的品牌推广现场展演；</w:t>
      </w:r>
    </w:p>
    <w:p>
      <w:pPr>
        <w:spacing w:line="360" w:lineRule="auto"/>
        <w:ind w:firstLine="63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3、专业传媒公司对“推广大使”个人账号全方位的IP孵化打造：账号内容发布策划定位、编剧、拍摄、剪辑、发布、运营等全方位定期免费培训；</w:t>
      </w:r>
    </w:p>
    <w:p>
      <w:pPr>
        <w:spacing w:line="360" w:lineRule="auto"/>
        <w:ind w:firstLine="63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4、达州特色农产品卖货分成；</w:t>
      </w:r>
    </w:p>
    <w:p>
      <w:pPr>
        <w:spacing w:line="360" w:lineRule="auto"/>
        <w:ind w:firstLine="630"/>
        <w:rPr>
          <w:rFonts w:hint="eastAsia"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5、执行短视频孵化。根据个人情况开始孵化个人账号IP；不定期参加每个月一次的培训或者分享沙龙会。</w:t>
      </w:r>
    </w:p>
    <w:p>
      <w:pPr>
        <w:spacing w:line="360" w:lineRule="auto"/>
        <w:ind w:firstLine="63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6、优秀选手推荐到学习强国、新华社、人民网、优酷、爱奇艺等平台展播展示。</w:t>
      </w:r>
    </w:p>
    <w:p>
      <w:pPr>
        <w:spacing w:line="360" w:lineRule="auto"/>
        <w:ind w:firstLine="630"/>
        <w:rPr>
          <w:rFonts w:ascii="方正仿宋_GBK" w:eastAsia="方正仿宋_GBK" w:hAnsiTheme="minorEastAsia" w:cstheme="minorEastAsia"/>
          <w:sz w:val="32"/>
          <w:szCs w:val="32"/>
        </w:rPr>
      </w:pPr>
    </w:p>
    <w:p>
      <w:pPr>
        <w:spacing w:line="360" w:lineRule="auto"/>
        <w:ind w:firstLine="63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达州市2020年中国农民丰收节庆祝活动指导委办公室</w:t>
      </w:r>
    </w:p>
    <w:p>
      <w:pPr>
        <w:spacing w:line="360" w:lineRule="auto"/>
        <w:ind w:firstLine="3344" w:firstLineChars="1045"/>
        <w:rPr>
          <w:rFonts w:hint="eastAsia"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sz w:val="32"/>
          <w:szCs w:val="32"/>
        </w:rPr>
        <w:t>2020年8月26日</w:t>
      </w:r>
    </w:p>
    <w:p>
      <w:pPr>
        <w:spacing w:line="360" w:lineRule="auto"/>
        <w:ind w:firstLine="630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63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附件：</w:t>
      </w:r>
      <w:r>
        <w:rPr>
          <w:rFonts w:hint="eastAsia" w:ascii="方正仿宋_GBK" w:eastAsia="方正仿宋_GBK" w:hAnsiTheme="minorEastAsia" w:cstheme="minorEastAsia"/>
          <w:sz w:val="32"/>
          <w:szCs w:val="32"/>
        </w:rPr>
        <w:t>“巴山食荟”农产品区域品牌推广大使报名表</w:t>
      </w: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hint="eastAsia" w:ascii="黑体" w:hAnsi="黑体" w:eastAsia="黑体" w:cstheme="minorEastAsia"/>
          <w:sz w:val="32"/>
          <w:szCs w:val="32"/>
        </w:rPr>
      </w:pPr>
    </w:p>
    <w:p>
      <w:pPr>
        <w:spacing w:line="360" w:lineRule="auto"/>
        <w:ind w:firstLine="4464" w:firstLineChars="1395"/>
        <w:rPr>
          <w:rFonts w:ascii="黑体" w:hAnsi="黑体" w:eastAsia="黑体" w:cstheme="minorEastAsia"/>
          <w:sz w:val="32"/>
          <w:szCs w:val="32"/>
        </w:rPr>
      </w:pPr>
    </w:p>
    <w:tbl>
      <w:tblPr>
        <w:tblStyle w:val="5"/>
        <w:tblW w:w="95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485"/>
        <w:gridCol w:w="2235"/>
        <w:gridCol w:w="1979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sz w:val="44"/>
                <w:szCs w:val="44"/>
              </w:rPr>
              <w:t xml:space="preserve"> “巴山食荟”农产品区域品牌推广大使报名表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近照一寸免冠照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QQ、微信号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近照一寸免冠照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手机电话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短视频平台（自己有账号）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特    长</w:t>
            </w:r>
          </w:p>
        </w:tc>
        <w:tc>
          <w:tcPr>
            <w:tcW w:w="56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56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6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类似活动经验（自我介绍）</w:t>
            </w:r>
          </w:p>
        </w:tc>
        <w:tc>
          <w:tcPr>
            <w:tcW w:w="7608" w:type="dxa"/>
            <w:gridSpan w:val="4"/>
            <w:tcBorders>
              <w:top w:val="single" w:color="auto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6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各选手请按规定格式填写报名资料，请将填好的资料通过邮箱574321295@qq.com报名，有任何疑问请咨询18096262572。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（1）参赛人员需附身份证复印件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请附身份证复印件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身份证复印件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方正仿宋_GBK" w:eastAsia="方正仿宋_GBK" w:hAnsiTheme="minorEastAsia" w:cstheme="minorEastAsia"/>
          <w:sz w:val="32"/>
          <w:szCs w:val="32"/>
        </w:rPr>
      </w:pPr>
    </w:p>
    <w:p>
      <w:pPr>
        <w:ind w:firstLine="420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ind w:firstLine="42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44A6C"/>
    <w:rsid w:val="000E0CEA"/>
    <w:rsid w:val="000F1C30"/>
    <w:rsid w:val="001226F5"/>
    <w:rsid w:val="00156EB1"/>
    <w:rsid w:val="0024077F"/>
    <w:rsid w:val="0026740C"/>
    <w:rsid w:val="002821A2"/>
    <w:rsid w:val="002C1E9C"/>
    <w:rsid w:val="003134CC"/>
    <w:rsid w:val="00372318"/>
    <w:rsid w:val="004037BA"/>
    <w:rsid w:val="004365D9"/>
    <w:rsid w:val="00471F99"/>
    <w:rsid w:val="00476B4C"/>
    <w:rsid w:val="00493F55"/>
    <w:rsid w:val="004C46A2"/>
    <w:rsid w:val="005A799E"/>
    <w:rsid w:val="005D0115"/>
    <w:rsid w:val="00601845"/>
    <w:rsid w:val="00604F3C"/>
    <w:rsid w:val="00660E06"/>
    <w:rsid w:val="00797382"/>
    <w:rsid w:val="0082569C"/>
    <w:rsid w:val="009070DF"/>
    <w:rsid w:val="00932806"/>
    <w:rsid w:val="009464A8"/>
    <w:rsid w:val="00A37E2D"/>
    <w:rsid w:val="00A40A19"/>
    <w:rsid w:val="00A433A5"/>
    <w:rsid w:val="00A871F2"/>
    <w:rsid w:val="00A94B3D"/>
    <w:rsid w:val="00AB73C5"/>
    <w:rsid w:val="00B117CC"/>
    <w:rsid w:val="00BC1752"/>
    <w:rsid w:val="00BE7BAA"/>
    <w:rsid w:val="00C17A49"/>
    <w:rsid w:val="00CA59DC"/>
    <w:rsid w:val="00CF2FAE"/>
    <w:rsid w:val="00D0159E"/>
    <w:rsid w:val="00D61D39"/>
    <w:rsid w:val="00D8320C"/>
    <w:rsid w:val="00D86A37"/>
    <w:rsid w:val="00D918BF"/>
    <w:rsid w:val="00DE2622"/>
    <w:rsid w:val="00E8426A"/>
    <w:rsid w:val="00EC1A3F"/>
    <w:rsid w:val="00F8772F"/>
    <w:rsid w:val="00F955F3"/>
    <w:rsid w:val="00FC599C"/>
    <w:rsid w:val="00FD38C4"/>
    <w:rsid w:val="014C093E"/>
    <w:rsid w:val="03811FB5"/>
    <w:rsid w:val="03DA36E4"/>
    <w:rsid w:val="04274D32"/>
    <w:rsid w:val="0A507D7A"/>
    <w:rsid w:val="0C703CE9"/>
    <w:rsid w:val="0DB1733E"/>
    <w:rsid w:val="0FD21BC6"/>
    <w:rsid w:val="13575B73"/>
    <w:rsid w:val="197D2CBC"/>
    <w:rsid w:val="1D144A6C"/>
    <w:rsid w:val="1E257AF9"/>
    <w:rsid w:val="208415F3"/>
    <w:rsid w:val="21BF0535"/>
    <w:rsid w:val="21BF584B"/>
    <w:rsid w:val="232C2EEC"/>
    <w:rsid w:val="2416348E"/>
    <w:rsid w:val="24FE1AD4"/>
    <w:rsid w:val="299334D1"/>
    <w:rsid w:val="302330A8"/>
    <w:rsid w:val="36B00060"/>
    <w:rsid w:val="48C10442"/>
    <w:rsid w:val="51054421"/>
    <w:rsid w:val="558D25AA"/>
    <w:rsid w:val="5A93150A"/>
    <w:rsid w:val="686E25B8"/>
    <w:rsid w:val="6A657DA0"/>
    <w:rsid w:val="6B671CEC"/>
    <w:rsid w:val="6F715E42"/>
    <w:rsid w:val="70AF3FA5"/>
    <w:rsid w:val="73815BE0"/>
    <w:rsid w:val="752942D9"/>
    <w:rsid w:val="75D7474B"/>
    <w:rsid w:val="76B51A1D"/>
    <w:rsid w:val="77F762AC"/>
    <w:rsid w:val="7F8A29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323</Words>
  <Characters>1843</Characters>
  <Lines>15</Lines>
  <Paragraphs>4</Paragraphs>
  <TotalTime>3</TotalTime>
  <ScaleCrop>false</ScaleCrop>
  <LinksUpToDate>false</LinksUpToDate>
  <CharactersWithSpaces>2162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2020-08-25T03:17:00Z</dcterms:created>
  <dc:creator>asus</dc:creator>
  <cp:lastModifiedBy>Administrator</cp:lastModifiedBy>
  <dcterms:modified xsi:type="dcterms:W3CDTF">2020-08-25T09:23:43Z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