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15"/>
          <w:tab w:val="left" w:pos="3405"/>
        </w:tabs>
        <w:ind w:firstLine="600"/>
        <w:jc w:val="center"/>
        <w:rPr>
          <w:rFonts w:hint="eastAsia" w:eastAsia="楷体_GB231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eastAsia="楷体_GB2312"/>
          <w:b/>
          <w:bCs/>
          <w:color w:val="000000"/>
          <w:sz w:val="32"/>
          <w:szCs w:val="32"/>
        </w:rPr>
        <w:t>关于举行达州市乡村振兴主题微视频大赛</w:t>
      </w:r>
    </w:p>
    <w:p>
      <w:pPr>
        <w:tabs>
          <w:tab w:val="left" w:pos="1515"/>
          <w:tab w:val="left" w:pos="3405"/>
        </w:tabs>
        <w:ind w:firstLine="600"/>
        <w:jc w:val="center"/>
        <w:rPr>
          <w:rFonts w:hint="eastAsia"/>
          <w:b/>
          <w:sz w:val="30"/>
          <w:szCs w:val="30"/>
        </w:rPr>
      </w:pPr>
      <w:r>
        <w:rPr>
          <w:rFonts w:hint="eastAsia" w:eastAsia="楷体_GB2312"/>
          <w:b/>
          <w:bCs/>
          <w:color w:val="000000"/>
          <w:sz w:val="32"/>
          <w:szCs w:val="32"/>
        </w:rPr>
        <w:t>公   告</w:t>
      </w:r>
    </w:p>
    <w:p>
      <w:pPr>
        <w:spacing w:line="360" w:lineRule="auto"/>
        <w:ind w:firstLine="640" w:firstLineChars="200"/>
        <w:jc w:val="left"/>
        <w:rPr>
          <w:rFonts w:hint="eastAsia" w:ascii="方正仿宋_GBK" w:eastAsia="方正仿宋_GBK" w:hAnsiTheme="minorEastAsia" w:cstheme="minorEastAsia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为扎实举办2020年中国农民丰收节系列活动，全面展示达州</w:t>
      </w:r>
      <w:r>
        <w:rPr>
          <w:rFonts w:hint="eastAsia" w:eastAsia="仿宋_GB2312"/>
          <w:color w:val="000000"/>
          <w:sz w:val="32"/>
          <w:szCs w:val="32"/>
        </w:rPr>
        <w:t>“三农”工作尤其是推进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乡村振兴的新成就、新亮点，经市委、市政府同意，决定举行达州市乡村振兴主题微视频大赛，现将有关活动事项公告如下：</w:t>
      </w:r>
    </w:p>
    <w:p>
      <w:pPr>
        <w:tabs>
          <w:tab w:val="left" w:pos="1515"/>
          <w:tab w:val="left" w:pos="3405"/>
        </w:tabs>
        <w:ind w:firstLine="600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一、活动主题</w:t>
      </w:r>
    </w:p>
    <w:p>
      <w:pPr>
        <w:tabs>
          <w:tab w:val="left" w:pos="1515"/>
          <w:tab w:val="left" w:pos="3405"/>
        </w:tabs>
        <w:ind w:firstLine="6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“庆丰收、迎小康、美乡村”微视频大赛</w:t>
      </w:r>
    </w:p>
    <w:p>
      <w:pPr>
        <w:tabs>
          <w:tab w:val="left" w:pos="1515"/>
          <w:tab w:val="left" w:pos="3405"/>
        </w:tabs>
        <w:ind w:firstLine="596" w:firstLineChars="198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二、活动时间</w:t>
      </w:r>
    </w:p>
    <w:p>
      <w:pPr>
        <w:tabs>
          <w:tab w:val="left" w:pos="1515"/>
          <w:tab w:val="left" w:pos="3405"/>
        </w:tabs>
        <w:ind w:left="6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2020年8月26日—2020年9月16日</w:t>
      </w:r>
    </w:p>
    <w:p>
      <w:pPr>
        <w:tabs>
          <w:tab w:val="left" w:pos="1515"/>
          <w:tab w:val="left" w:pos="3405"/>
        </w:tabs>
        <w:ind w:left="600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三、组织机构</w:t>
      </w:r>
    </w:p>
    <w:p>
      <w:pPr>
        <w:tabs>
          <w:tab w:val="left" w:pos="1515"/>
          <w:tab w:val="left" w:pos="3405"/>
        </w:tabs>
        <w:ind w:firstLine="6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指导单位：中国文化管理协会、四川省农业农村厅、四川战旗乡村振兴研究院</w:t>
      </w:r>
    </w:p>
    <w:p>
      <w:pPr>
        <w:tabs>
          <w:tab w:val="left" w:pos="1515"/>
          <w:tab w:val="left" w:pos="3405"/>
        </w:tabs>
        <w:ind w:firstLine="6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主办单位：中共达州市委、达州市人民政府</w:t>
      </w:r>
    </w:p>
    <w:p>
      <w:pPr>
        <w:tabs>
          <w:tab w:val="left" w:pos="1515"/>
          <w:tab w:val="left" w:pos="3405"/>
        </w:tabs>
        <w:ind w:left="6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承办单位：中共达州市委宣传部  达州市农业农村局</w:t>
      </w:r>
    </w:p>
    <w:p>
      <w:pPr>
        <w:tabs>
          <w:tab w:val="left" w:pos="1515"/>
          <w:tab w:val="left" w:pos="3405"/>
        </w:tabs>
        <w:ind w:left="6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 xml:space="preserve"> 四、参赛对象</w:t>
      </w:r>
    </w:p>
    <w:p>
      <w:pPr>
        <w:widowControl/>
        <w:wordWrap w:val="0"/>
        <w:ind w:firstLine="480" w:firstLineChars="15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达州市辖区内</w:t>
      </w:r>
      <w:r>
        <w:rPr>
          <w:rFonts w:ascii="方正仿宋_GBK" w:eastAsia="方正仿宋_GBK" w:hAnsiTheme="minorEastAsia" w:cstheme="minorEastAsia"/>
          <w:sz w:val="32"/>
          <w:szCs w:val="32"/>
        </w:rPr>
        <w:t>关心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关注“三农”发展和乡村振兴</w:t>
      </w:r>
      <w:r>
        <w:rPr>
          <w:rFonts w:ascii="方正仿宋_GBK" w:eastAsia="方正仿宋_GBK" w:hAnsiTheme="minorEastAsia" w:cstheme="minorEastAsia"/>
          <w:sz w:val="32"/>
          <w:szCs w:val="32"/>
        </w:rPr>
        <w:t>的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单位、组织及社会各界人士</w:t>
      </w:r>
      <w:r>
        <w:rPr>
          <w:rFonts w:ascii="方正仿宋_GBK" w:eastAsia="方正仿宋_GBK" w:hAnsiTheme="minorEastAsia" w:cstheme="minorEastAsia"/>
          <w:sz w:val="32"/>
          <w:szCs w:val="32"/>
        </w:rPr>
        <w:t>，男女不限、职业不限；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同时，热忱欢迎市外关心关注达州乡村振兴的人士踊跃参加。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五、奖项设置</w:t>
      </w:r>
    </w:p>
    <w:p>
      <w:pPr>
        <w:spacing w:beforeLines="50"/>
        <w:ind w:firstLine="640" w:firstLineChars="20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本次活动共设置奖项三类，一等奖1名，奖金5000元；二等奖2名，奖金2000元；三等奖3名，奖金1000元；优秀奖10名，奖金500元。特别优秀作品将参加达州市2020年中国农民丰收节主会场现场展播，并推荐到学习强国、新华社、人民网、优酷、爱奇艺等平台展播展示。</w:t>
      </w:r>
    </w:p>
    <w:p>
      <w:pPr>
        <w:spacing w:line="360" w:lineRule="auto"/>
        <w:ind w:firstLine="640" w:firstLineChars="200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六、比赛要求</w:t>
      </w:r>
    </w:p>
    <w:p>
      <w:pPr>
        <w:tabs>
          <w:tab w:val="left" w:pos="1515"/>
          <w:tab w:val="left" w:pos="3405"/>
        </w:tabs>
        <w:ind w:firstLine="602" w:firstLineChars="200"/>
        <w:rPr>
          <w:rFonts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/>
          <w:b/>
          <w:sz w:val="30"/>
          <w:szCs w:val="30"/>
        </w:rPr>
        <w:t>（一）报送要求。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参赛选手请于2020年9月6日前，将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  <w:t>微视频电子版（统一以“市县区+姓名”命名）以及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报名表（见附件）统一报送至</w:t>
      </w:r>
      <w:r>
        <w:fldChar w:fldCharType="begin"/>
      </w:r>
      <w:r>
        <w:instrText xml:space="preserve"> HYPERLINK "mailto:2020年8月29日前，通过填写报名表发至邮箱574321295@qq.com来线上报名，或直接将报名表送至达州市人民政府综合办公楼1917办公室（赵斌收）" </w:instrText>
      </w:r>
      <w:r>
        <w:fldChar w:fldCharType="separate"/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邮箱574321295@qq.com，联系人：赵斌，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fldChar w:fldCharType="end"/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电话：18096262572。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  <w:t>作品一经拷贝则不能修改。作品一式两份，主办方将保留所有作品，不予退还，请作者备份。</w:t>
      </w:r>
    </w:p>
    <w:p>
      <w:pPr>
        <w:tabs>
          <w:tab w:val="left" w:pos="1515"/>
          <w:tab w:val="left" w:pos="3405"/>
        </w:tabs>
        <w:ind w:firstLine="295" w:firstLineChars="98"/>
        <w:rPr>
          <w:sz w:val="24"/>
        </w:rPr>
      </w:pPr>
      <w:r>
        <w:rPr>
          <w:rFonts w:hint="eastAsia"/>
          <w:b/>
          <w:sz w:val="30"/>
          <w:szCs w:val="30"/>
        </w:rPr>
        <w:t xml:space="preserve">  （二）参赛要求</w:t>
      </w:r>
    </w:p>
    <w:p>
      <w:pPr>
        <w:tabs>
          <w:tab w:val="left" w:pos="1515"/>
          <w:tab w:val="left" w:pos="3405"/>
        </w:tabs>
        <w:ind w:firstLine="560" w:firstLineChars="200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  <w:t>1、参赛作品可以使用数码相机、摄像机、DV、高清手机等工具拍摄，分辨率1080P，横屏竖屏皆可。</w:t>
      </w:r>
    </w:p>
    <w:p>
      <w:pPr>
        <w:widowControl/>
        <w:shd w:val="clear" w:color="auto" w:fill="FFFFFF"/>
        <w:spacing w:line="330" w:lineRule="atLeast"/>
        <w:ind w:firstLine="555"/>
        <w:jc w:val="left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  <w:t>2、表现形式：图片类；剧情类；纪实类；宣传类等。</w:t>
      </w:r>
    </w:p>
    <w:p>
      <w:pPr>
        <w:widowControl/>
        <w:shd w:val="clear" w:color="auto" w:fill="FFFFFF"/>
        <w:spacing w:line="330" w:lineRule="atLeast"/>
        <w:ind w:firstLine="555"/>
        <w:jc w:val="left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  <w:t>3、时长：3—5分钟。</w:t>
      </w:r>
    </w:p>
    <w:p>
      <w:pPr>
        <w:tabs>
          <w:tab w:val="left" w:pos="1515"/>
          <w:tab w:val="left" w:pos="3405"/>
        </w:tabs>
        <w:ind w:firstLine="560" w:firstLineChars="200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  <w:t>4、展现内容：生动展现农村产业兴旺、农村宜居居环境、农村生态文明、乡村传统文化、农村优秀人才事迹、农村社会有效管理、农民幸福生活等内容之一。</w:t>
      </w:r>
    </w:p>
    <w:p>
      <w:pPr>
        <w:tabs>
          <w:tab w:val="left" w:pos="1515"/>
          <w:tab w:val="left" w:pos="3405"/>
        </w:tabs>
        <w:ind w:firstLine="560" w:firstLineChars="200"/>
        <w:rPr>
          <w:rFonts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  <w:t>5、作品内容健康、积极向上，具有较强的影响力和传播力。</w:t>
      </w:r>
    </w:p>
    <w:p>
      <w:pPr>
        <w:widowControl/>
        <w:shd w:val="clear" w:color="auto" w:fill="FFFFFF"/>
        <w:spacing w:line="330" w:lineRule="atLeast"/>
        <w:ind w:firstLine="555"/>
        <w:jc w:val="left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  <w:t>6、作品可以使用绘声绘影、Moviemaker等视频剪辑工具进行编辑。可附旁白，可插入背景音乐。</w:t>
      </w:r>
    </w:p>
    <w:p>
      <w:pPr>
        <w:tabs>
          <w:tab w:val="left" w:pos="1515"/>
          <w:tab w:val="left" w:pos="3405"/>
        </w:tabs>
        <w:ind w:firstLine="560" w:firstLineChars="200"/>
        <w:rPr>
          <w:rFonts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  <w:t>7、参赛作品必须坚持原创，若由于作者自身原因使得出现雷同作品，组委会办公室将通知双方出示作品原素材，以确定参赛人资格。</w:t>
      </w:r>
    </w:p>
    <w:p>
      <w:pPr>
        <w:tabs>
          <w:tab w:val="left" w:pos="1515"/>
          <w:tab w:val="left" w:pos="3405"/>
        </w:tabs>
        <w:ind w:firstLine="298" w:firstLineChars="99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（三）评分标准</w:t>
      </w:r>
    </w:p>
    <w:p>
      <w:pPr>
        <w:tabs>
          <w:tab w:val="left" w:pos="1515"/>
          <w:tab w:val="left" w:pos="3405"/>
        </w:tabs>
        <w:ind w:firstLine="137" w:firstLineChars="49"/>
        <w:rPr>
          <w:rFonts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  <w:t>1、具有鲜明主题性，内容积极健康，体现较强正能量；（30分）</w:t>
      </w:r>
    </w:p>
    <w:p>
      <w:pPr>
        <w:tabs>
          <w:tab w:val="left" w:pos="1515"/>
          <w:tab w:val="left" w:pos="3405"/>
        </w:tabs>
        <w:ind w:firstLine="137" w:firstLineChars="49"/>
        <w:rPr>
          <w:rFonts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  <w:t>2、具有独特创意性，给人以耳目一新的感觉与别具一格的视听享受，具有较强吸引力和感染力；（20分）</w:t>
      </w:r>
    </w:p>
    <w:p>
      <w:pPr>
        <w:tabs>
          <w:tab w:val="left" w:pos="1515"/>
          <w:tab w:val="left" w:pos="3405"/>
        </w:tabs>
        <w:ind w:firstLine="137" w:firstLineChars="49"/>
        <w:rPr>
          <w:rFonts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  <w:t>3、具有较强的技术性，画面声音清晰流畅，配乐恰当；（20分）</w:t>
      </w:r>
    </w:p>
    <w:p>
      <w:pPr>
        <w:tabs>
          <w:tab w:val="left" w:pos="1515"/>
          <w:tab w:val="left" w:pos="3405"/>
        </w:tabs>
        <w:ind w:firstLine="137" w:firstLineChars="49"/>
        <w:rPr>
          <w:rFonts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  <w:t>4、具有较强的整体性，紧扣主题，连续顺畅；（20分）</w:t>
      </w:r>
    </w:p>
    <w:p>
      <w:pPr>
        <w:tabs>
          <w:tab w:val="left" w:pos="1515"/>
          <w:tab w:val="left" w:pos="3405"/>
        </w:tabs>
        <w:ind w:firstLine="137" w:firstLineChars="49"/>
        <w:rPr>
          <w:rFonts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shd w:val="clear" w:color="auto" w:fill="FFFFFF"/>
        </w:rPr>
        <w:t>5、专家评委加分：（10分）</w:t>
      </w:r>
    </w:p>
    <w:p>
      <w:pPr>
        <w:tabs>
          <w:tab w:val="left" w:pos="1515"/>
          <w:tab w:val="left" w:pos="3405"/>
        </w:tabs>
        <w:ind w:firstLine="298" w:firstLineChars="99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（四）评选流程</w:t>
      </w:r>
    </w:p>
    <w:p>
      <w:pPr>
        <w:spacing w:line="360" w:lineRule="auto"/>
        <w:ind w:firstLine="420"/>
        <w:rPr>
          <w:rFonts w:hint="eastAsia"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9月10日前，填写报名表并提交作品；</w:t>
      </w:r>
    </w:p>
    <w:p>
      <w:pPr>
        <w:spacing w:line="360" w:lineRule="auto"/>
        <w:ind w:firstLine="420"/>
        <w:rPr>
          <w:rFonts w:hint="eastAsia"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9月11日—14日，初审确定参赛作品；</w:t>
      </w:r>
    </w:p>
    <w:p>
      <w:pPr>
        <w:spacing w:line="360" w:lineRule="auto"/>
        <w:ind w:firstLine="420"/>
        <w:rPr>
          <w:rFonts w:hint="eastAsia"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9月16日，举行微视频大赛确定获奖人员；</w:t>
      </w:r>
    </w:p>
    <w:p>
      <w:pPr>
        <w:spacing w:line="360" w:lineRule="auto"/>
        <w:ind w:firstLine="42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9月22日，丰收节开幕式现场颁发证书及奖金。</w:t>
      </w:r>
    </w:p>
    <w:p>
      <w:pPr>
        <w:rPr>
          <w:rFonts w:hint="eastAsia"/>
        </w:rPr>
      </w:pPr>
    </w:p>
    <w:p>
      <w:pPr>
        <w:spacing w:line="360" w:lineRule="auto"/>
        <w:ind w:firstLine="1120" w:firstLineChars="350"/>
        <w:jc w:val="left"/>
        <w:rPr>
          <w:rFonts w:hint="eastAsia"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达州市2020年中国农民丰收节活动指导委办公室</w:t>
      </w:r>
    </w:p>
    <w:p>
      <w:pPr>
        <w:tabs>
          <w:tab w:val="left" w:pos="1515"/>
          <w:tab w:val="left" w:pos="3405"/>
        </w:tabs>
        <w:ind w:firstLine="3987" w:firstLineChars="1246"/>
        <w:rPr>
          <w:rFonts w:hint="eastAsia"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2020年8月26日</w:t>
      </w:r>
    </w:p>
    <w:p>
      <w:pPr>
        <w:tabs>
          <w:tab w:val="left" w:pos="1515"/>
          <w:tab w:val="left" w:pos="3405"/>
        </w:tabs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附件；报名表</w:t>
      </w:r>
    </w:p>
    <w:p>
      <w:pPr>
        <w:tabs>
          <w:tab w:val="left" w:pos="1515"/>
          <w:tab w:val="left" w:pos="3405"/>
        </w:tabs>
        <w:rPr>
          <w:b/>
          <w:sz w:val="30"/>
          <w:szCs w:val="30"/>
        </w:rPr>
      </w:pPr>
    </w:p>
    <w:p>
      <w:pPr>
        <w:tabs>
          <w:tab w:val="left" w:pos="1515"/>
          <w:tab w:val="left" w:pos="3405"/>
        </w:tabs>
        <w:ind w:left="600"/>
        <w:rPr>
          <w:rFonts w:hint="eastAsia"/>
          <w:b/>
          <w:sz w:val="30"/>
          <w:szCs w:val="30"/>
        </w:rPr>
      </w:pPr>
    </w:p>
    <w:p>
      <w:pPr>
        <w:tabs>
          <w:tab w:val="left" w:pos="1515"/>
          <w:tab w:val="left" w:pos="3405"/>
        </w:tabs>
        <w:ind w:left="600"/>
        <w:rPr>
          <w:rFonts w:hint="eastAsia"/>
          <w:b/>
          <w:sz w:val="30"/>
          <w:szCs w:val="30"/>
        </w:rPr>
      </w:pPr>
    </w:p>
    <w:p>
      <w:pPr>
        <w:tabs>
          <w:tab w:val="left" w:pos="1515"/>
          <w:tab w:val="left" w:pos="3405"/>
        </w:tabs>
        <w:ind w:left="600"/>
        <w:rPr>
          <w:rFonts w:hint="eastAsia"/>
          <w:b/>
          <w:sz w:val="30"/>
          <w:szCs w:val="30"/>
        </w:rPr>
      </w:pPr>
    </w:p>
    <w:p>
      <w:pPr>
        <w:tabs>
          <w:tab w:val="left" w:pos="1515"/>
          <w:tab w:val="left" w:pos="3405"/>
        </w:tabs>
        <w:ind w:left="600"/>
        <w:rPr>
          <w:rFonts w:hint="eastAsia"/>
          <w:b/>
          <w:sz w:val="30"/>
          <w:szCs w:val="30"/>
        </w:rPr>
      </w:pPr>
    </w:p>
    <w:p>
      <w:pPr>
        <w:tabs>
          <w:tab w:val="left" w:pos="1515"/>
          <w:tab w:val="left" w:pos="3405"/>
        </w:tabs>
        <w:ind w:left="601" w:leftChars="286" w:firstLine="157" w:firstLineChars="49"/>
        <w:rPr>
          <w:rFonts w:hint="eastAsia" w:eastAsia="楷体_GB2312"/>
          <w:b/>
          <w:bCs/>
          <w:color w:val="000000"/>
          <w:sz w:val="32"/>
          <w:szCs w:val="32"/>
        </w:rPr>
      </w:pPr>
    </w:p>
    <w:p>
      <w:pPr>
        <w:tabs>
          <w:tab w:val="left" w:pos="1515"/>
          <w:tab w:val="left" w:pos="3405"/>
        </w:tabs>
        <w:ind w:left="601" w:leftChars="286" w:firstLine="157" w:firstLineChars="49"/>
        <w:rPr>
          <w:b/>
          <w:sz w:val="30"/>
          <w:szCs w:val="30"/>
        </w:rPr>
      </w:pPr>
      <w:r>
        <w:rPr>
          <w:rFonts w:hint="eastAsia" w:eastAsia="楷体_GB2312"/>
          <w:b/>
          <w:bCs/>
          <w:color w:val="000000"/>
          <w:sz w:val="32"/>
          <w:szCs w:val="32"/>
        </w:rPr>
        <w:t>达州市乡村振兴主题微视频大赛</w:t>
      </w:r>
      <w:r>
        <w:rPr>
          <w:rFonts w:hint="eastAsia"/>
          <w:b/>
          <w:sz w:val="30"/>
          <w:szCs w:val="30"/>
        </w:rPr>
        <w:t>报名表</w:t>
      </w:r>
    </w:p>
    <w:tbl>
      <w:tblPr>
        <w:tblStyle w:val="2"/>
        <w:tblpPr w:leftFromText="180" w:rightFromText="180" w:vertAnchor="text" w:horzAnchor="page" w:tblpX="1785" w:tblpY="329"/>
        <w:tblOverlap w:val="never"/>
        <w:tblW w:w="9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417"/>
        <w:gridCol w:w="161"/>
        <w:gridCol w:w="1388"/>
        <w:gridCol w:w="232"/>
        <w:gridCol w:w="1467"/>
        <w:gridCol w:w="153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参赛单位</w:t>
            </w:r>
          </w:p>
        </w:tc>
        <w:tc>
          <w:tcPr>
            <w:tcW w:w="7072" w:type="dxa"/>
            <w:gridSpan w:val="7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130" w:type="dxa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负责人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姓名</w:t>
            </w:r>
          </w:p>
        </w:tc>
        <w:tc>
          <w:tcPr>
            <w:tcW w:w="1549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联系电话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130" w:type="dxa"/>
            <w:vMerge w:val="continue"/>
            <w:shd w:val="clear" w:color="auto" w:fill="auto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性别</w:t>
            </w:r>
          </w:p>
        </w:tc>
        <w:tc>
          <w:tcPr>
            <w:tcW w:w="1549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邮箱地址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参赛作品</w:t>
            </w:r>
          </w:p>
        </w:tc>
        <w:tc>
          <w:tcPr>
            <w:tcW w:w="7072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6" w:hRule="exact"/>
        </w:trPr>
        <w:tc>
          <w:tcPr>
            <w:tcW w:w="2130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作品简介（200字左右）</w:t>
            </w:r>
          </w:p>
        </w:tc>
        <w:tc>
          <w:tcPr>
            <w:tcW w:w="7072" w:type="dxa"/>
            <w:gridSpan w:val="7"/>
            <w:noWrap/>
            <w:vAlign w:val="center"/>
          </w:tcPr>
          <w:p>
            <w:pPr>
              <w:ind w:firstLine="602" w:firstLineChars="200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restart"/>
            <w:noWrap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团队成员</w:t>
            </w:r>
          </w:p>
        </w:tc>
        <w:tc>
          <w:tcPr>
            <w:tcW w:w="1578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姓名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性别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担任角色</w:t>
            </w:r>
          </w:p>
        </w:tc>
        <w:tc>
          <w:tcPr>
            <w:tcW w:w="2254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578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2254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578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2254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578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2254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578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2254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</w:tr>
    </w:tbl>
    <w:p>
      <w:pPr>
        <w:tabs>
          <w:tab w:val="left" w:pos="1515"/>
          <w:tab w:val="left" w:pos="3405"/>
        </w:tabs>
        <w:rPr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E1"/>
    <w:rsid w:val="002A5F44"/>
    <w:rsid w:val="003236B5"/>
    <w:rsid w:val="00392194"/>
    <w:rsid w:val="003C53AB"/>
    <w:rsid w:val="00436531"/>
    <w:rsid w:val="0053167A"/>
    <w:rsid w:val="005E0762"/>
    <w:rsid w:val="00775799"/>
    <w:rsid w:val="00827BA1"/>
    <w:rsid w:val="00A553E1"/>
    <w:rsid w:val="00A62BEB"/>
    <w:rsid w:val="00BF4F72"/>
    <w:rsid w:val="00C23315"/>
    <w:rsid w:val="00CE0CE9"/>
    <w:rsid w:val="00CE726E"/>
    <w:rsid w:val="00DE3876"/>
    <w:rsid w:val="1AA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1244</Characters>
  <Lines>10</Lines>
  <Paragraphs>2</Paragraphs>
  <TotalTime>121</TotalTime>
  <ScaleCrop>false</ScaleCrop>
  <LinksUpToDate>false</LinksUpToDate>
  <CharactersWithSpaces>1460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2020-08-24T10:00:00Z</dcterms:created>
  <dc:creator>PC</dc:creator>
  <cp:lastModifiedBy>Administrator</cp:lastModifiedBy>
  <dcterms:modified xsi:type="dcterms:W3CDTF">2020-08-25T09:24:12Z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